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EC" w:rsidRDefault="00B625EC" w:rsidP="00587303">
      <w:pPr>
        <w:pStyle w:val="a6"/>
        <w:rPr>
          <w:b/>
        </w:rPr>
      </w:pPr>
      <w:r>
        <w:rPr>
          <w:b/>
        </w:rPr>
        <w:t xml:space="preserve">        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>КАЗАХСКИЙ НАЦИОНАЛЬНЫЙ УНИВЕРСИТЕТ</w:t>
      </w:r>
    </w:p>
    <w:p w:rsidR="00FD2188" w:rsidRPr="00FD2188" w:rsidRDefault="00FD2188" w:rsidP="00FD2188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ИМ. АЛЬ-ФАРАБИ</w:t>
      </w:r>
    </w:p>
    <w:p w:rsidR="00FD2188" w:rsidRPr="00FD2188" w:rsidRDefault="00FD2188" w:rsidP="00FD2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Высшая школа Экономики и бизнеса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2188">
        <w:rPr>
          <w:rFonts w:ascii="Times New Roman" w:eastAsia="Times New Roman" w:hAnsi="Times New Roman" w:cs="Times New Roman"/>
          <w:b/>
          <w:sz w:val="28"/>
          <w:szCs w:val="28"/>
        </w:rPr>
        <w:t>Кафедра</w:t>
      </w:r>
      <w:r w:rsidRPr="00FD21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Финансы</w:t>
      </w: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2188" w:rsidRPr="00FD2188" w:rsidRDefault="00FD2188" w:rsidP="00FD218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7303" w:rsidRPr="008F7C2A" w:rsidRDefault="00587303" w:rsidP="00F7783F">
      <w:pPr>
        <w:pStyle w:val="a6"/>
        <w:jc w:val="right"/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right"/>
        <w:rPr>
          <w:b/>
          <w:lang w:val="en-US"/>
        </w:rPr>
      </w:pPr>
    </w:p>
    <w:p w:rsidR="005426EC" w:rsidRDefault="005426EC" w:rsidP="00587303">
      <w:pPr>
        <w:spacing w:after="120" w:line="360" w:lineRule="auto"/>
        <w:ind w:firstLine="720"/>
        <w:jc w:val="right"/>
        <w:rPr>
          <w:b/>
          <w:lang w:val="en-US"/>
        </w:rPr>
      </w:pPr>
    </w:p>
    <w:p w:rsidR="005426EC" w:rsidRDefault="005426EC" w:rsidP="00587303">
      <w:pPr>
        <w:spacing w:after="120" w:line="360" w:lineRule="auto"/>
        <w:ind w:firstLine="720"/>
        <w:jc w:val="right"/>
        <w:rPr>
          <w:b/>
          <w:lang w:val="en-US"/>
        </w:rPr>
      </w:pPr>
    </w:p>
    <w:p w:rsidR="005426EC" w:rsidRPr="005426EC" w:rsidRDefault="005426EC" w:rsidP="00587303">
      <w:pPr>
        <w:spacing w:after="120" w:line="360" w:lineRule="auto"/>
        <w:ind w:firstLine="720"/>
        <w:jc w:val="right"/>
        <w:rPr>
          <w:b/>
          <w:lang w:val="en-US"/>
        </w:rPr>
      </w:pPr>
    </w:p>
    <w:p w:rsidR="0042794D" w:rsidRPr="000F6920" w:rsidRDefault="0042794D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указания по выполнению </w:t>
      </w:r>
      <w:proofErr w:type="gramStart"/>
      <w:r w:rsidR="00B652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 w:rsidR="00B6526D">
        <w:rPr>
          <w:rFonts w:ascii="Times New Roman" w:eastAsia="Times New Roman" w:hAnsi="Times New Roman" w:cs="Times New Roman"/>
          <w:b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 w:rsidR="00D20CAE">
        <w:rPr>
          <w:rFonts w:ascii="Times New Roman" w:eastAsia="Times New Roman" w:hAnsi="Times New Roman" w:cs="Times New Roman"/>
          <w:b/>
          <w:sz w:val="28"/>
          <w:szCs w:val="28"/>
        </w:rPr>
        <w:t>Страхование</w:t>
      </w:r>
      <w:r w:rsidR="0093733F" w:rsidRPr="009373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3733F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2794D" w:rsidRPr="000F6920" w:rsidRDefault="00F7783F" w:rsidP="0042794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студентов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специальности </w:t>
      </w:r>
      <w:r w:rsidR="00580E5D">
        <w:rPr>
          <w:rFonts w:ascii="Times New Roman" w:eastAsia="Times New Roman" w:hAnsi="Times New Roman" w:cs="Times New Roman"/>
          <w:b/>
          <w:sz w:val="28"/>
          <w:szCs w:val="28"/>
        </w:rPr>
        <w:t>5В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050900-</w:t>
      </w:r>
      <w:r w:rsidR="0042794D" w:rsidRPr="000F6920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инансы</w:t>
      </w: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94D" w:rsidRPr="000F6920" w:rsidRDefault="0042794D" w:rsidP="0042794D">
      <w:pPr>
        <w:spacing w:after="12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Pr="008F7C2A" w:rsidRDefault="00587303" w:rsidP="00587303">
      <w:pPr>
        <w:spacing w:after="120" w:line="360" w:lineRule="auto"/>
        <w:ind w:firstLine="720"/>
        <w:jc w:val="right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Default="00587303" w:rsidP="00587303">
      <w:pPr>
        <w:spacing w:after="120" w:line="360" w:lineRule="auto"/>
        <w:ind w:firstLine="720"/>
        <w:jc w:val="center"/>
        <w:rPr>
          <w:b/>
        </w:rPr>
      </w:pPr>
    </w:p>
    <w:p w:rsidR="00587303" w:rsidRPr="005426EC" w:rsidRDefault="00587303" w:rsidP="005873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53ED2">
        <w:rPr>
          <w:rFonts w:ascii="Times New Roman" w:hAnsi="Times New Roman" w:cs="Times New Roman"/>
          <w:sz w:val="24"/>
          <w:szCs w:val="24"/>
        </w:rPr>
        <w:t>Алматы, 201</w:t>
      </w:r>
      <w:r w:rsidR="005426EC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587303" w:rsidRPr="00C16BB6" w:rsidRDefault="00587303" w:rsidP="00587303">
      <w:pPr>
        <w:spacing w:after="120"/>
        <w:ind w:firstLine="720"/>
        <w:jc w:val="center"/>
        <w:rPr>
          <w:b/>
          <w:sz w:val="16"/>
          <w:szCs w:val="16"/>
        </w:rPr>
      </w:pPr>
    </w:p>
    <w:p w:rsidR="000F6920" w:rsidRPr="000F6920" w:rsidRDefault="002B5A58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</w:t>
      </w:r>
      <w:r w:rsidR="00251F38">
        <w:rPr>
          <w:rFonts w:ascii="Times New Roman" w:eastAsia="Times New Roman" w:hAnsi="Times New Roman" w:cs="Times New Roman"/>
          <w:sz w:val="24"/>
          <w:szCs w:val="24"/>
        </w:rPr>
        <w:t>СРС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r w:rsidR="0093733F">
        <w:rPr>
          <w:rFonts w:ascii="Times New Roman" w:eastAsia="Times New Roman" w:hAnsi="Times New Roman" w:cs="Times New Roman"/>
          <w:sz w:val="24"/>
          <w:szCs w:val="24"/>
        </w:rPr>
        <w:t xml:space="preserve"> «Страхование предпринимательства»</w:t>
      </w:r>
      <w:r w:rsidR="000F6920" w:rsidRPr="000F6920">
        <w:rPr>
          <w:rFonts w:ascii="Times New Roman" w:eastAsia="Times New Roman" w:hAnsi="Times New Roman" w:cs="Times New Roman"/>
          <w:sz w:val="24"/>
          <w:szCs w:val="24"/>
        </w:rPr>
        <w:t xml:space="preserve"> рассмотрена и обсуждена на заседании кафедры «Финансы» 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ВШЭиБ</w:t>
      </w:r>
      <w:proofErr w:type="spellEnd"/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Протокол №</w:t>
      </w:r>
      <w:r w:rsidR="005426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34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_ от __</w:t>
      </w:r>
      <w:r w:rsidR="005426EC">
        <w:rPr>
          <w:rFonts w:ascii="Times New Roman" w:eastAsia="Times New Roman" w:hAnsi="Times New Roman" w:cs="Times New Roman"/>
          <w:sz w:val="24"/>
          <w:szCs w:val="24"/>
          <w:lang w:val="en-US"/>
        </w:rPr>
        <w:t>05/05</w:t>
      </w:r>
      <w:bookmarkStart w:id="0" w:name="_GoBack"/>
      <w:bookmarkEnd w:id="0"/>
      <w:r w:rsidRPr="000F6920">
        <w:rPr>
          <w:rFonts w:ascii="Times New Roman" w:eastAsia="Times New Roman" w:hAnsi="Times New Roman" w:cs="Times New Roman"/>
          <w:sz w:val="24"/>
          <w:szCs w:val="24"/>
        </w:rPr>
        <w:t>___  201</w:t>
      </w:r>
      <w:r w:rsidR="005426EC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 w:rsidRPr="000F6920">
        <w:rPr>
          <w:rFonts w:ascii="Times New Roman" w:eastAsia="Times New Roman" w:hAnsi="Times New Roman" w:cs="Times New Roman"/>
          <w:sz w:val="24"/>
          <w:szCs w:val="24"/>
        </w:rPr>
        <w:t xml:space="preserve">«Финансы», </w:t>
      </w:r>
      <w:proofErr w:type="spellStart"/>
      <w:r w:rsidRPr="000F6920">
        <w:rPr>
          <w:rFonts w:ascii="Times New Roman" w:eastAsia="Times New Roman" w:hAnsi="Times New Roman" w:cs="Times New Roman"/>
          <w:sz w:val="24"/>
          <w:szCs w:val="24"/>
        </w:rPr>
        <w:t>к.э</w:t>
      </w:r>
      <w:proofErr w:type="gramStart"/>
      <w:r w:rsidRPr="000F6920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spellEnd"/>
      <w:proofErr w:type="gramEnd"/>
      <w:r w:rsidRPr="000F69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>доцент</w:t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Pr="000F6920">
        <w:rPr>
          <w:rFonts w:ascii="Times New Roman" w:eastAsia="Times New Roman" w:hAnsi="Times New Roman" w:cs="Times New Roman"/>
          <w:sz w:val="24"/>
          <w:szCs w:val="24"/>
        </w:rPr>
        <w:tab/>
      </w:r>
      <w:r w:rsidR="00B625E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80E5D">
        <w:rPr>
          <w:rFonts w:ascii="Times New Roman" w:eastAsia="Times New Roman" w:hAnsi="Times New Roman" w:cs="Times New Roman"/>
          <w:sz w:val="24"/>
          <w:szCs w:val="24"/>
        </w:rPr>
        <w:t>Арзаева</w:t>
      </w:r>
      <w:proofErr w:type="spellEnd"/>
      <w:r w:rsidR="00580E5D">
        <w:rPr>
          <w:rFonts w:ascii="Times New Roman" w:eastAsia="Times New Roman" w:hAnsi="Times New Roman" w:cs="Times New Roman"/>
          <w:sz w:val="24"/>
          <w:szCs w:val="24"/>
        </w:rPr>
        <w:t xml:space="preserve"> М.Ж.</w:t>
      </w: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F6920" w:rsidRPr="000F6920" w:rsidRDefault="000F6920" w:rsidP="000F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920">
        <w:rPr>
          <w:rFonts w:ascii="Times New Roman" w:eastAsia="Times New Roman" w:hAnsi="Times New Roman" w:cs="Times New Roman"/>
          <w:sz w:val="26"/>
          <w:szCs w:val="28"/>
        </w:rPr>
        <w:br w:type="page"/>
      </w:r>
    </w:p>
    <w:p w:rsidR="0093733F" w:rsidRPr="000F6920" w:rsidRDefault="0093733F" w:rsidP="0093733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Методические указания по выполнению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РС 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по дисциплине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Страхование</w:t>
      </w:r>
      <w:r w:rsidRPr="009373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предпринимательства</w:t>
      </w:r>
      <w:r w:rsidRPr="000F69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Изучение теоретических и практических </w:t>
      </w:r>
      <w:r w:rsidRPr="00FC0B8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 xml:space="preserve">основ страхования </w:t>
      </w:r>
      <w:r w:rsidR="00FC0B86" w:rsidRPr="00FC0B8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предпринимательства</w:t>
      </w:r>
      <w:r w:rsidR="00FC0B8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сопровождается самостоятельными работами студентов.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Целью самостоятельных работ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является углубление и закрепление студентами знаний, полученных на лекциях и практических занятиях: изучение страхового  законодательства, составление договоров страхования, решение задач по исчислению страховой премии, определению размеров ущерба и страховой выплаты, а также выработка у студентов навыков критического изучения и анализа источников, воспитание чувства ответственности за собственное обучение.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Темы и структура самостоятельных работ студентов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соответствуют тематическому плану дисциплины, структуре лекционных и практических занятий.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Задания студентам для самостоятельной работы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выдает преподаватель, который ведет семинарские занятия, для всех студентов (например, по законодательству), для отдельных групп студентов или индивидуально (решение задач, темы письменных работ, составление необходимой документации, анализ показателей и т.д.).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Проверка выполнения заданий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осуществляется преподавателем путем опроса студентов. Решение задач, составление документации, анализ показателей представляются каждым студентом в письменном виде. После проверки выполнения заданий преподаватель проставляет оценки в свой рабочий журнал.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Формами контроля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являются также письменные работы студентов на заданную или инициативную тему: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эссе, содержащее критический анализ изученного источника (3-4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обзор литературы и публикаций по теме (4-5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реферат – изложение содержания темы и собственных взглядов студента на данную проблему (5-6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глоссарий – краткое разъяснение терминов и понятий (1-2 стр.);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доклад – краткое изложение сущности рассматриваемого вопроса (2-3 стр.).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Письменные работы должны соответствовать следующим основным требованиям: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а) работа может быть выполнена в рукописи или на компьютере;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б) работа должна быть выполнена самостоятельно на высоком теоретическом и методическом уровне, аккуратно оформлена;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в) работа должна содержать ссылки на источники, указанные в списке в конце работы;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lastRenderedPageBreak/>
        <w:t>г) работа должна содержать исчерпывающую информацию по данной теме и раскрывать логику мыслительного процесса студента;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д) каждый ответ на поставленные в работе вопросы должен содержать в себе информацию, позволяющую выяснить: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 (почему) возникла рассматриваемая проблема?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каким образом может быть решена эта проблема?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какой будет возможный результат, если ситуация не изменится?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- какой будет результат, если принять предложения автора?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е) при выполнении работы должны использоваться принципы и концепции, на которых построены лекции и литературные источники (объективность, научность, последовательность, реалистичность и т.п.).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u w:val="single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Задания для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  <w:t xml:space="preserve"> самостоятельной работы студентов </w:t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(СРС)</w:t>
      </w: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u w:val="single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kk-KZ"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  <w:t xml:space="preserve">                                                Содержание и обьем СРС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7558"/>
        <w:gridCol w:w="1080"/>
        <w:gridCol w:w="543"/>
        <w:gridCol w:w="236"/>
      </w:tblGrid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 xml:space="preserve">№ </w:t>
            </w:r>
            <w:proofErr w:type="gramStart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п</w:t>
            </w:r>
            <w:proofErr w:type="gramEnd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/п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Содержание задания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Кол-во часов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№ недели</w:t>
            </w:r>
          </w:p>
        </w:tc>
      </w:tr>
      <w:tr w:rsidR="00E87D10" w:rsidRPr="00CC64D6" w:rsidTr="00BA5A5C"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FC0B86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Модуль 1. Теоретические основы страхования</w:t>
            </w:r>
            <w:r w:rsidR="00FC0B86" w:rsidRPr="007A2B28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 xml:space="preserve"> предпринимательства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val="kk-KZ" w:eastAsia="ko-KR"/>
              </w:rPr>
              <w:t xml:space="preserve">     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 Вводная лекция. Изучение  конспекта и литературы по рекомендации преподавателя.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2.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Экономическая сущность и назначение страхования. Изучение литературы. Доклад. Эссе.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Классификация в страховании. Изучить литературы, Гражданского кодекса  Р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К(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глава 40), Закона «О страховой деятельности», Доклады, контрольная.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2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4.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Понятие риска и его экономические  последствия Изучение  литературы.  Доклад. Эссе.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2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FC0B86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Модуль 2. Организация страхов</w:t>
            </w:r>
            <w:r w:rsidR="00FC0B86"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ания </w:t>
            </w:r>
            <w:proofErr w:type="spellStart"/>
            <w:r w:rsidR="00FC0B86"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предпримательства</w:t>
            </w:r>
            <w:proofErr w:type="spellEnd"/>
            <w:r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РК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5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5.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Страховой рынок. Изучение  литературы. Реферат.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3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6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6.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Законодательная регламентация страхования. Изучение Гражданского кодекса  РК, Закона «О страховой деятельности», законов об обязательных видах страхования. Доклады, контрольные.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5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7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Организация деятельности страховщиков.  Доклады, решение задач. Изучение литературы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5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8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Актуарные риски. Изучение литературы.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6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9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Маркетинг в страховании. Изучение литературы. Эссе, контрольные.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7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7A2B2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4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Модуль 3 Отрасли, классы, виды страхования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10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Личное страхование. Изучение литературы. Решение 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lastRenderedPageBreak/>
              <w:t>задач. Рефераты. Доклады.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lastRenderedPageBreak/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8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lastRenderedPageBreak/>
              <w:t>11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По теме 11. 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Имущественное страхование. Изучение литературы. Доклады,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9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12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По теме 12. 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Страхование гражданско-правовой ответственности.  Изучение  литературы, законов об обязательном страховании ГПО. Доклады, решение задач.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10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13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13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. Транспортное страхование. Изучение литературы. Рефераты,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11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14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14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. Страхование предпринимательских рисков. Изучение литературы. Доклады, решение задач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12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8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7A2B2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6"/>
                <w:szCs w:val="24"/>
                <w:u w:val="single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Модуль 4. Экономические основы деятельности страховщиков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15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15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. Обеспечение платежеспособности и финансовой устойчивости страховщиков. Изучение литературы. Эссе, решение задач.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13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16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16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. </w:t>
            </w:r>
            <w:proofErr w:type="spellStart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Сострахование</w:t>
            </w:r>
            <w:proofErr w:type="spellEnd"/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 xml:space="preserve">  и перестрахование.  Изучение  литературы.  Доклады, решение задач.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14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17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>По теме 17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. Страхование в зарубежных государствах. Изучение литературы. Эссе.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val="kk-KZ" w:eastAsia="ko-KR"/>
              </w:rPr>
              <w:t>15</w:t>
            </w:r>
          </w:p>
        </w:tc>
      </w:tr>
      <w:tr w:rsidR="00E87D10" w:rsidRPr="00CC64D6" w:rsidTr="00BA5A5C">
        <w:trPr>
          <w:gridAfter w:val="1"/>
          <w:wAfter w:w="236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</w:p>
        </w:tc>
        <w:tc>
          <w:tcPr>
            <w:tcW w:w="7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Итого:</w:t>
            </w:r>
            <w:r w:rsidRPr="00CC64D6">
              <w:rPr>
                <w:rFonts w:ascii="Times New Roman" w:eastAsia="Batang" w:hAnsi="Times New Roman" w:cs="Times New Roman"/>
                <w:sz w:val="26"/>
                <w:szCs w:val="24"/>
                <w:u w:val="single"/>
                <w:lang w:eastAsia="ko-KR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  <w:t>45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6"/>
                <w:szCs w:val="24"/>
                <w:lang w:eastAsia="ko-KR"/>
              </w:rPr>
            </w:pPr>
          </w:p>
        </w:tc>
      </w:tr>
    </w:tbl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6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Примерная тематика для  письменных работ (рефератов, докладов, эссе)</w:t>
      </w: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Экономическая сущность и назначения страхования в рыночной экономике (рис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к-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безусловная предпосылка страхования). 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Резервные фонды: методы образования и направления использования.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Основные этапы организации и развития страхового дела в Казахстане, проблемы современного отечественного страхового рынка и пути их решения.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Страховые отношения в системе гражданского права.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Страховое законодательство и государственное регулирование страховой деятельности в Республики Казахстан.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Задачи и методы маркетинговой деятельности в страховании.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страховых тарифов по рисковым видам страхования (с примерами расчетов).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Страхование основных средств и 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товарно- материальных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запасов (кроме животных, транспортных средств и многолетних насаждений) юридических лиц.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по страхованию электронных устройств.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монтажных и строительных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Заключение договоров, определение ущерба и страхового возмещения  по страхованию сре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дств тр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анспорта юридических  и физических лиц.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строений и домашнего  имущества в хозяйствах граждан.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Заключение договоров, определение ущерба и страхового возмещения  по страхованию животных, сельскохозяйственных культур и многолетних насаждений в сельскохозяйственных  предприятиях и крестьянских  хозяйствах.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Особенности заключения договоров, определения ущерба и страхового  возмещения по страхованию нефтяных операций.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Построение тарифов по страхованию жизни и медицинскому страхованию (с примерами расчетов).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Заключение договоров, определение и выплаты страховых  сумм и </w:t>
      </w:r>
      <w:proofErr w:type="gramStart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возмещении</w:t>
      </w:r>
      <w:proofErr w:type="gramEnd"/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по личному страхованию.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 гражданско-правовой  ответственности  владельцев транспортных средств.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гражданской  ответственности  перевозчиков перед пассажирами.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ответственности предприятий за причиненный вред своим работникам и третьим лицам.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за случай перерывов в производстве (простоя).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кредитных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профессиональной ответственности (нотариусов, адвокатов, врачей и т.п.).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ответственности банков второго уровня перед вкладчиками (депозиторами).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коммерческих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банковских, биржевых и валютных рисков.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Страхование внешнеторговых операций и инвестиций.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Современные тенденции в создании единого мирового  страхового рынка.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США,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Великобритании,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Германии,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Китая, применение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Страховой рынок в странах Организации экономического сотрудничества (Иран, Пакистан, Турция), опыта его организации в условиях Казахстана.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Сущность и функции перестрахования, его виды и порядок проведения.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Финансы страховщика, порядок формирования и размещения страховых резервов.</w:t>
      </w:r>
    </w:p>
    <w:p w:rsidR="00E87D10" w:rsidRPr="00CC64D6" w:rsidRDefault="00E87D10" w:rsidP="00E87D10">
      <w:pPr>
        <w:numPr>
          <w:ilvl w:val="3"/>
          <w:numId w:val="43"/>
        </w:numPr>
        <w:tabs>
          <w:tab w:val="clear" w:pos="288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Финансовый менеджмент в страховании, экономико-математические  методы долгосрочного прогнозирования страховых операций.</w:t>
      </w: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  <w:t xml:space="preserve">Примечания: </w:t>
      </w:r>
    </w:p>
    <w:p w:rsidR="00E87D10" w:rsidRPr="00CC64D6" w:rsidRDefault="00E87D10" w:rsidP="00E87D10">
      <w:pPr>
        <w:spacing w:after="120" w:line="240" w:lineRule="auto"/>
        <w:ind w:left="283"/>
        <w:rPr>
          <w:rFonts w:ascii="Times New Roman" w:eastAsia="Batang" w:hAnsi="Times New Roman" w:cs="Times New Roman"/>
          <w:sz w:val="24"/>
          <w:szCs w:val="24"/>
          <w:u w:val="single"/>
          <w:lang w:eastAsia="ko-KR"/>
        </w:rPr>
      </w:pPr>
    </w:p>
    <w:p w:rsidR="00E87D10" w:rsidRPr="00CC64D6" w:rsidRDefault="00E87D10" w:rsidP="00E87D10">
      <w:pPr>
        <w:numPr>
          <w:ilvl w:val="6"/>
          <w:numId w:val="43"/>
        </w:numPr>
        <w:tabs>
          <w:tab w:val="clear" w:pos="504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по согласованию с преподавателем студент может выполнить письменную работу (реферат) на свободную тему, не включенную в Примерную тематику.</w:t>
      </w:r>
    </w:p>
    <w:p w:rsidR="00E87D10" w:rsidRPr="00CC64D6" w:rsidRDefault="00E87D10" w:rsidP="00E87D10">
      <w:pPr>
        <w:numPr>
          <w:ilvl w:val="6"/>
          <w:numId w:val="43"/>
        </w:numPr>
        <w:tabs>
          <w:tab w:val="clear" w:pos="5040"/>
          <w:tab w:val="num" w:pos="0"/>
        </w:tabs>
        <w:spacing w:after="0" w:line="240" w:lineRule="auto"/>
        <w:ind w:left="0" w:firstLine="180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4"/>
          <w:szCs w:val="24"/>
          <w:lang w:eastAsia="ko-KR"/>
        </w:rPr>
        <w:t>Желательно в письменной работе изложить студентом свое  видение недостатков и проблем в организации и функционировании страхового рынка в Республики Казахстан и путей его  совершенствования, а также привести примеры конкретных ситуаций в страховании из собственного опыта.</w:t>
      </w: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kk-KZ" w:eastAsia="ko-KR"/>
        </w:rPr>
      </w:pPr>
    </w:p>
    <w:p w:rsidR="00E87D10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lastRenderedPageBreak/>
        <w:t>Методические рекомендации по организации СРСП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t>Целью СРСП</w:t>
      </w: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 xml:space="preserve"> является индивидуализация учебного процесса путем проведения среди различных категорий студентов консультаций, контроля выполнения заданий СРС, письменных работ, а также дублирования вопросов лекций и семинаров.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К каждому занятию по СРСП преподаватель заранее заготавливает темы (вопросы) и сообщает их студентам.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Для выполнения заданий студенты разбиваются на группы по 4-5 человек. (В ходе выполнения задания студенты без разрешения преподавателя не могут переходить из группы в группу). Задание может быть выдано одно на все или несколько групп для независимого (соревновательного) выполнения каждой группой отдельно, или каждой группой в отдельности. По усмотрению преподавателя задание может быть выдано индивидуально некоторым или всем студентам. Методы выполнения заданий выбираются преподавателем в зависимости от объема и сложности изучаемой темы.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Способ выполнения задания – письменная работа в виде эссе, доклада, реферата и т.п. Требования к их выполнению изложены в п. 2.5.1.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Одним из специфических видов работы может быть учебная конкретная ситуация как групповой проект или индивидуальное выполнение. Студентам предлагается смоделировать одну или несколько простых и сложных ситуаций, по которым предстоит выработать ответы на поставленные вопросы, свое видение и варианты решения проблемы.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Занятия, которые проводятся в назначенное время, обязаны посещать все студенты. Основной формой проведения занятий является презентация письменной работы, индивидуального или группового проекта учебной ситуации.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Презентацию представляет от имени группы (при групповом проекте) студент, выступающий в роли лидера. Он излагает содержание работы, выражает свое понимание или непонимание какого-либо аспекта, рассматриваемого в презентации с разных точек зрения. Время презентации – 8-10 минут.</w:t>
      </w: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t>После окончания выступления преподаватель приглашает высказать свое мнение других студентов. Обсуждение может принимать форму дискуссии. За 10-15 минут до окончания занятия дискуссия прекращается. Преподаватель высказывает свое мнение о полноте раскрытия темы, какие допущены ошибки, недоработки, упущения и иные недостатки, оценивает, насколько профессионально подошли студенты к рассматриваемой проблеме, а также при необходимости дает консультации (групповые или индивидуальные).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  <w:r w:rsidRPr="00CC64D6">
        <w:rPr>
          <w:rFonts w:ascii="Times New Roman" w:eastAsia="Batang" w:hAnsi="Times New Roman" w:cs="Times New Roman"/>
          <w:sz w:val="28"/>
          <w:szCs w:val="24"/>
          <w:lang w:eastAsia="ko-KR"/>
        </w:rPr>
        <w:br w:type="page"/>
      </w:r>
      <w:r w:rsidRPr="00CC64D6">
        <w:rPr>
          <w:rFonts w:ascii="Times New Roman" w:eastAsia="Batang" w:hAnsi="Times New Roman" w:cs="Times New Roman"/>
          <w:b/>
          <w:sz w:val="28"/>
          <w:szCs w:val="24"/>
          <w:lang w:eastAsia="ko-KR"/>
        </w:rPr>
        <w:lastRenderedPageBreak/>
        <w:t>Задания для СРСП</w:t>
      </w: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kk-KZ" w:eastAsia="ko-KR"/>
        </w:rPr>
      </w:pPr>
    </w:p>
    <w:p w:rsidR="00E87D10" w:rsidRPr="00CC64D6" w:rsidRDefault="00E87D10" w:rsidP="00E87D10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737"/>
        <w:gridCol w:w="720"/>
        <w:gridCol w:w="723"/>
      </w:tblGrid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 xml:space="preserve">№ </w:t>
            </w:r>
            <w:proofErr w:type="gramStart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п</w:t>
            </w:r>
            <w:proofErr w:type="gramEnd"/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/п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Содержание задания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proofErr w:type="gramStart"/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К-во</w:t>
            </w:r>
            <w:proofErr w:type="gramEnd"/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 xml:space="preserve"> часов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lang w:eastAsia="ko-KR"/>
              </w:rPr>
              <w:t>№ недели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Модуль 1. </w:t>
            </w:r>
            <w:r w:rsidR="007A2B28"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Теоретические основы страхования </w:t>
            </w:r>
            <w:proofErr w:type="spellStart"/>
            <w:r w:rsidR="007A2B28"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предпримательства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1и 2.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Исторические и социально- экономические предпосылки возникновения страхования. 2. Роль и значения страхования в рыночной экономике.  3. Место страхования в системе финансов и кредита.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3.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Принципы  классификации страхования за рубежом и в Республике Казахстан. 2. Критическая  оценка классификации в страховом законодательстве Республике Казахстан.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4.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Оценить риски, характерные для  различных регионов Казахстана.. 2. Методы оценки и управления  рисками, практикуемые отечественными страховщиками.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7A2B28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Модуль 2. Организация страхования </w:t>
            </w:r>
            <w:proofErr w:type="spellStart"/>
            <w:r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>предпримательства</w:t>
            </w:r>
            <w:proofErr w:type="spellEnd"/>
            <w:r w:rsidRPr="007A2B28">
              <w:rPr>
                <w:rFonts w:ascii="Times New Roman" w:eastAsia="Batang" w:hAnsi="Times New Roman" w:cs="Times New Roman"/>
                <w:b/>
                <w:sz w:val="28"/>
                <w:szCs w:val="28"/>
                <w:lang w:eastAsia="ko-KR"/>
              </w:rPr>
              <w:t xml:space="preserve"> РК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5.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Анализ страхового рынка Республики Казахстан.2. Характеристика  страховой услуги как специфического товара.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5.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6.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Общие черты и различия  между страховыми и обычными договорными отношениями. 2. Характеристика действующего страхового законодательства Республики Казахстан.  3. Государственное регулирование  страховой деятельности.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6.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7.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1.Принципы организации деятельности страховых компаний в Казахстане. Характеристика конкретной страховой компании.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5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7.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8.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Особенности  актуарных расчетов по краткосрочным (рисковым) и  долгосрочных видом  страхования. 2.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Сделать расчеты  страховых тарифов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по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заданным  параметром.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6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8.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9.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Приемы  и методы страхового маркетинга. 2. Место и роль рекламы в страховом деле. 3. Придумать оригинальные  фирменный  знак, логотип и лозунг (девиз) страховой  компании.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7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Модуль 3 Отрасли, классы, виды страхования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9.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10.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Роль личного страхования в обеспечении социальной защиты граждан. 2. Государственная  политика в личном страховании на современном этапе. 3. Анализ состояния личного страхования в Республике Казахстан. 4. Страхование аннуитетов в Казахстане. 5. Решение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8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lastRenderedPageBreak/>
              <w:t>10.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11.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Различие в подходах к имущественному страхованию при планово-административной и рыночной системах  хозяйствования.  2. Проблемы страхования  имущества граждан в Республике Казахстан. 3. Проблемы ор11ганизации страховой защиты от землетрясений в Каза12хстане. 4. Решение задач.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9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11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13 12.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Законодательные предпосылки страхования </w:t>
            </w:r>
            <w:proofErr w:type="spell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гражданско</w:t>
            </w:r>
            <w:proofErr w:type="spell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- правовой  ответственности. 2. Принципы, по которым  необходимо страховать  ГПО в обязательной форме. 3. Анализ страхования  ГПО в Республике Казахстан. 4. Решение задач.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10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12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13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. 1. Специфика транспортных рисков. 2. Анализ развития  транспортного страхования в Республике Казахстан. 3. Опыт транспортного страхования в зарубежных странах. 4. Решение задач.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11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13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 xml:space="preserve">По теме 14. 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1.  Роль страхования в обеспечении стабильности  малого и среднего бизнеса. 2. Страхование финансовых  рисков. 3. Страховые  риски и организация их страхования в Республике Казахстан.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12</w:t>
            </w:r>
          </w:p>
        </w:tc>
      </w:tr>
      <w:tr w:rsidR="00E87D10" w:rsidRPr="00CC64D6" w:rsidTr="00BA5A5C">
        <w:tc>
          <w:tcPr>
            <w:tcW w:w="8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7A2B28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</w:pPr>
            <w:r w:rsidRPr="007A2B28">
              <w:rPr>
                <w:rFonts w:ascii="Times New Roman" w:eastAsia="Batang" w:hAnsi="Times New Roman" w:cs="Times New Roman"/>
                <w:b/>
                <w:sz w:val="28"/>
                <w:szCs w:val="24"/>
                <w:lang w:eastAsia="ko-KR"/>
              </w:rPr>
              <w:t>Модуль 4. Экономические основы деятельности страховщиков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14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15.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Действующий порядок инвестирования страховых резервов.</w:t>
            </w:r>
          </w:p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2. Условия платежеспособности и финансовой устойчивости страховщика.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13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15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>По теме 16.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Практика перестрахования в Республике Казахстан. 2. Методы обеспечения финансовой устойчивости  перестраховочных операций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14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16</w:t>
            </w: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u w:val="single"/>
                <w:lang w:eastAsia="ko-KR"/>
              </w:rPr>
              <w:t xml:space="preserve">По теме 17. </w:t>
            </w: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 1.  </w:t>
            </w:r>
            <w:proofErr w:type="gramStart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>О характеризовать</w:t>
            </w:r>
            <w:proofErr w:type="gramEnd"/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 принципы организации страхового рынка в отдельных зарубежных странах.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</w:t>
            </w:r>
          </w:p>
        </w:tc>
      </w:tr>
      <w:tr w:rsidR="00E87D10" w:rsidRPr="00CC64D6" w:rsidTr="00BA5A5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</w:p>
        </w:tc>
        <w:tc>
          <w:tcPr>
            <w:tcW w:w="7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8"/>
                <w:szCs w:val="24"/>
                <w:lang w:eastAsia="ko-KR"/>
              </w:rPr>
              <w:t xml:space="preserve">Итого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C64D6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D10" w:rsidRPr="00CC64D6" w:rsidRDefault="00E87D10" w:rsidP="00BA5A5C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eastAsia="ko-KR"/>
        </w:rPr>
      </w:pPr>
    </w:p>
    <w:p w:rsidR="00E87D10" w:rsidRPr="00CC64D6" w:rsidRDefault="00E87D10" w:rsidP="00E87D10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eastAsia="ko-KR"/>
        </w:rPr>
      </w:pPr>
    </w:p>
    <w:sectPr w:rsidR="00E87D10" w:rsidRPr="00CC64D6" w:rsidSect="00025F1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B8" w:rsidRDefault="003F1BB8" w:rsidP="00B625EC">
      <w:pPr>
        <w:spacing w:after="0" w:line="240" w:lineRule="auto"/>
      </w:pPr>
      <w:r>
        <w:separator/>
      </w:r>
    </w:p>
  </w:endnote>
  <w:endnote w:type="continuationSeparator" w:id="0">
    <w:p w:rsidR="003F1BB8" w:rsidRDefault="003F1BB8" w:rsidP="00B62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B8" w:rsidRDefault="003F1BB8" w:rsidP="00B625EC">
      <w:pPr>
        <w:spacing w:after="0" w:line="240" w:lineRule="auto"/>
      </w:pPr>
      <w:r>
        <w:separator/>
      </w:r>
    </w:p>
  </w:footnote>
  <w:footnote w:type="continuationSeparator" w:id="0">
    <w:p w:rsidR="003F1BB8" w:rsidRDefault="003F1BB8" w:rsidP="00B62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3E" w:rsidRPr="00BA3D41" w:rsidRDefault="0026243E" w:rsidP="0026243E">
    <w:pPr>
      <w:pStyle w:val="a7"/>
      <w:rPr>
        <w:rFonts w:ascii="Times New Roman" w:hAnsi="Times New Roman" w:cs="Times New Roman"/>
        <w:i/>
        <w:sz w:val="24"/>
        <w:szCs w:val="24"/>
      </w:rPr>
    </w:pPr>
    <w:r>
      <w:rPr>
        <w:i/>
      </w:rPr>
      <w:t xml:space="preserve">                        </w:t>
    </w:r>
  </w:p>
  <w:p w:rsidR="00B625EC" w:rsidRDefault="00B625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AE0002"/>
    <w:multiLevelType w:val="hybridMultilevel"/>
    <w:tmpl w:val="BDD08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D1741"/>
    <w:multiLevelType w:val="singleLevel"/>
    <w:tmpl w:val="9B8A68E2"/>
    <w:lvl w:ilvl="0">
      <w:start w:val="1"/>
      <w:numFmt w:val="decimal"/>
      <w:lvlText w:val="%1."/>
      <w:legacy w:legacy="1" w:legacySpace="0" w:legacyIndent="186"/>
      <w:lvlJc w:val="left"/>
      <w:rPr>
        <w:rFonts w:ascii="Times New Roman" w:hAnsi="Times New Roman" w:cs="Times New Roman" w:hint="default"/>
      </w:rPr>
    </w:lvl>
  </w:abstractNum>
  <w:abstractNum w:abstractNumId="3">
    <w:nsid w:val="0B723B71"/>
    <w:multiLevelType w:val="hybridMultilevel"/>
    <w:tmpl w:val="EFEA8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25189"/>
    <w:multiLevelType w:val="hybridMultilevel"/>
    <w:tmpl w:val="DFD0C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7E7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11995A4C"/>
    <w:multiLevelType w:val="hybridMultilevel"/>
    <w:tmpl w:val="E4D8B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5463E"/>
    <w:multiLevelType w:val="hybridMultilevel"/>
    <w:tmpl w:val="2190D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D3066"/>
    <w:multiLevelType w:val="hybridMultilevel"/>
    <w:tmpl w:val="AA4A4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31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2F24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0103BA9"/>
    <w:multiLevelType w:val="hybridMultilevel"/>
    <w:tmpl w:val="3E3A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B3073"/>
    <w:multiLevelType w:val="hybridMultilevel"/>
    <w:tmpl w:val="9368AB6A"/>
    <w:lvl w:ilvl="0" w:tplc="E0F4B0EE">
      <w:start w:val="1"/>
      <w:numFmt w:val="decimal"/>
      <w:lvlText w:val="%1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1" w:tplc="82102B3A">
      <w:start w:val="1"/>
      <w:numFmt w:val="russianLow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70F2664"/>
    <w:multiLevelType w:val="hybridMultilevel"/>
    <w:tmpl w:val="40E4C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F710C"/>
    <w:multiLevelType w:val="hybridMultilevel"/>
    <w:tmpl w:val="CAA25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61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>
    <w:nsid w:val="2D8910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354E2FF9"/>
    <w:multiLevelType w:val="hybridMultilevel"/>
    <w:tmpl w:val="278A3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BF6B8F"/>
    <w:multiLevelType w:val="hybridMultilevel"/>
    <w:tmpl w:val="EC58A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D95F03"/>
    <w:multiLevelType w:val="hybridMultilevel"/>
    <w:tmpl w:val="16C26C34"/>
    <w:lvl w:ilvl="0" w:tplc="7FA4275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E67F6"/>
    <w:multiLevelType w:val="hybridMultilevel"/>
    <w:tmpl w:val="382C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500BE"/>
    <w:multiLevelType w:val="hybridMultilevel"/>
    <w:tmpl w:val="1D7464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kk-KZ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B11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EC0030"/>
    <w:multiLevelType w:val="hybridMultilevel"/>
    <w:tmpl w:val="27E2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13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1064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1A22725"/>
    <w:multiLevelType w:val="hybridMultilevel"/>
    <w:tmpl w:val="EA24E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65401"/>
    <w:multiLevelType w:val="singleLevel"/>
    <w:tmpl w:val="7EB42664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8">
    <w:nsid w:val="45372400"/>
    <w:multiLevelType w:val="hybridMultilevel"/>
    <w:tmpl w:val="FA38BB9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457E348E"/>
    <w:multiLevelType w:val="hybridMultilevel"/>
    <w:tmpl w:val="C4F6B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5D4084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>
    <w:nsid w:val="536E6905"/>
    <w:multiLevelType w:val="hybridMultilevel"/>
    <w:tmpl w:val="6D9C5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2500B"/>
    <w:multiLevelType w:val="multilevel"/>
    <w:tmpl w:val="05C6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7662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4">
    <w:nsid w:val="63631A27"/>
    <w:multiLevelType w:val="hybridMultilevel"/>
    <w:tmpl w:val="897CB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D74235"/>
    <w:multiLevelType w:val="hybridMultilevel"/>
    <w:tmpl w:val="90E05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8D5F85"/>
    <w:multiLevelType w:val="hybridMultilevel"/>
    <w:tmpl w:val="852A1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556B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4A47AA3"/>
    <w:multiLevelType w:val="hybridMultilevel"/>
    <w:tmpl w:val="048A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56D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A794297"/>
    <w:multiLevelType w:val="hybridMultilevel"/>
    <w:tmpl w:val="D0BA0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1"/>
  </w:num>
  <w:num w:numId="5">
    <w:abstractNumId w:val="38"/>
  </w:num>
  <w:num w:numId="6">
    <w:abstractNumId w:val="13"/>
  </w:num>
  <w:num w:numId="7">
    <w:abstractNumId w:val="36"/>
  </w:num>
  <w:num w:numId="8">
    <w:abstractNumId w:val="4"/>
  </w:num>
  <w:num w:numId="9">
    <w:abstractNumId w:val="6"/>
  </w:num>
  <w:num w:numId="10">
    <w:abstractNumId w:val="18"/>
  </w:num>
  <w:num w:numId="11">
    <w:abstractNumId w:val="17"/>
  </w:num>
  <w:num w:numId="12">
    <w:abstractNumId w:val="35"/>
  </w:num>
  <w:num w:numId="13">
    <w:abstractNumId w:val="34"/>
  </w:num>
  <w:num w:numId="14">
    <w:abstractNumId w:val="7"/>
  </w:num>
  <w:num w:numId="15">
    <w:abstractNumId w:val="2"/>
  </w:num>
  <w:num w:numId="16">
    <w:abstractNumId w:val="2"/>
    <w:lvlOverride w:ilvl="0">
      <w:lvl w:ilvl="0">
        <w:start w:val="1"/>
        <w:numFmt w:val="decimal"/>
        <w:lvlText w:val="%1.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1"/>
  </w:num>
  <w:num w:numId="18">
    <w:abstractNumId w:val="29"/>
  </w:num>
  <w:num w:numId="19">
    <w:abstractNumId w:val="27"/>
  </w:num>
  <w:num w:numId="20">
    <w:abstractNumId w:val="27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40"/>
  </w:num>
  <w:num w:numId="22">
    <w:abstractNumId w:val="28"/>
  </w:num>
  <w:num w:numId="23">
    <w:abstractNumId w:val="26"/>
  </w:num>
  <w:num w:numId="24">
    <w:abstractNumId w:val="12"/>
  </w:num>
  <w:num w:numId="25">
    <w:abstractNumId w:val="37"/>
  </w:num>
  <w:num w:numId="26">
    <w:abstractNumId w:val="25"/>
  </w:num>
  <w:num w:numId="27">
    <w:abstractNumId w:val="0"/>
  </w:num>
  <w:num w:numId="28">
    <w:abstractNumId w:val="9"/>
  </w:num>
  <w:num w:numId="29">
    <w:abstractNumId w:val="39"/>
  </w:num>
  <w:num w:numId="30">
    <w:abstractNumId w:val="22"/>
  </w:num>
  <w:num w:numId="31">
    <w:abstractNumId w:val="24"/>
  </w:num>
  <w:num w:numId="32">
    <w:abstractNumId w:val="14"/>
  </w:num>
  <w:num w:numId="33">
    <w:abstractNumId w:val="23"/>
  </w:num>
  <w:num w:numId="34">
    <w:abstractNumId w:val="20"/>
  </w:num>
  <w:num w:numId="35">
    <w:abstractNumId w:val="33"/>
  </w:num>
  <w:num w:numId="36">
    <w:abstractNumId w:val="16"/>
  </w:num>
  <w:num w:numId="37">
    <w:abstractNumId w:val="5"/>
  </w:num>
  <w:num w:numId="38">
    <w:abstractNumId w:val="15"/>
  </w:num>
  <w:num w:numId="39">
    <w:abstractNumId w:val="30"/>
  </w:num>
  <w:num w:numId="40">
    <w:abstractNumId w:val="10"/>
  </w:num>
  <w:num w:numId="41">
    <w:abstractNumId w:val="32"/>
  </w:num>
  <w:num w:numId="42">
    <w:abstractNumId w:val="19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626E"/>
    <w:rsid w:val="00025F12"/>
    <w:rsid w:val="000C4C0D"/>
    <w:rsid w:val="000D4619"/>
    <w:rsid w:val="000F6920"/>
    <w:rsid w:val="00153ED2"/>
    <w:rsid w:val="0018240A"/>
    <w:rsid w:val="001931EC"/>
    <w:rsid w:val="00251F38"/>
    <w:rsid w:val="0026243E"/>
    <w:rsid w:val="002855F0"/>
    <w:rsid w:val="002B5A58"/>
    <w:rsid w:val="002F4B32"/>
    <w:rsid w:val="00333EA6"/>
    <w:rsid w:val="00360197"/>
    <w:rsid w:val="003F196D"/>
    <w:rsid w:val="003F1BB8"/>
    <w:rsid w:val="00417033"/>
    <w:rsid w:val="004268D6"/>
    <w:rsid w:val="0042794D"/>
    <w:rsid w:val="00492D86"/>
    <w:rsid w:val="004B3FB6"/>
    <w:rsid w:val="004D56B3"/>
    <w:rsid w:val="004F7F3A"/>
    <w:rsid w:val="00527E90"/>
    <w:rsid w:val="00535512"/>
    <w:rsid w:val="005426EC"/>
    <w:rsid w:val="00580E5D"/>
    <w:rsid w:val="00587303"/>
    <w:rsid w:val="00595228"/>
    <w:rsid w:val="00646D88"/>
    <w:rsid w:val="00666C31"/>
    <w:rsid w:val="00750BCF"/>
    <w:rsid w:val="0079320E"/>
    <w:rsid w:val="007A2B28"/>
    <w:rsid w:val="007F3149"/>
    <w:rsid w:val="0089626E"/>
    <w:rsid w:val="008A7153"/>
    <w:rsid w:val="008B075C"/>
    <w:rsid w:val="0093733F"/>
    <w:rsid w:val="009A53A3"/>
    <w:rsid w:val="009C031F"/>
    <w:rsid w:val="00B625EC"/>
    <w:rsid w:val="00B6526D"/>
    <w:rsid w:val="00B71C9C"/>
    <w:rsid w:val="00B732EC"/>
    <w:rsid w:val="00BA3D41"/>
    <w:rsid w:val="00CC3CAF"/>
    <w:rsid w:val="00CD2A1F"/>
    <w:rsid w:val="00CF5E47"/>
    <w:rsid w:val="00D1507A"/>
    <w:rsid w:val="00D20CAE"/>
    <w:rsid w:val="00E178DA"/>
    <w:rsid w:val="00E87D10"/>
    <w:rsid w:val="00E900E4"/>
    <w:rsid w:val="00EE6C9F"/>
    <w:rsid w:val="00F2474F"/>
    <w:rsid w:val="00F362FF"/>
    <w:rsid w:val="00F541A8"/>
    <w:rsid w:val="00F545BF"/>
    <w:rsid w:val="00F7783F"/>
    <w:rsid w:val="00FC0B86"/>
    <w:rsid w:val="00FD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12"/>
  </w:style>
  <w:style w:type="paragraph" w:styleId="1">
    <w:name w:val="heading 1"/>
    <w:basedOn w:val="a"/>
    <w:next w:val="a"/>
    <w:link w:val="10"/>
    <w:qFormat/>
    <w:rsid w:val="0089626E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1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9626E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qFormat/>
    <w:rsid w:val="0089626E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626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626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896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11"/>
    <w:rsid w:val="0089626E"/>
    <w:pPr>
      <w:ind w:firstLine="720"/>
      <w:jc w:val="both"/>
    </w:pPr>
    <w:rPr>
      <w:sz w:val="28"/>
    </w:rPr>
  </w:style>
  <w:style w:type="paragraph" w:customStyle="1" w:styleId="12">
    <w:name w:val="Название1"/>
    <w:basedOn w:val="11"/>
    <w:rsid w:val="0089626E"/>
    <w:pPr>
      <w:jc w:val="center"/>
    </w:pPr>
    <w:rPr>
      <w:b/>
      <w:sz w:val="28"/>
    </w:rPr>
  </w:style>
  <w:style w:type="paragraph" w:styleId="2">
    <w:name w:val="Body Text Indent 2"/>
    <w:basedOn w:val="a"/>
    <w:link w:val="20"/>
    <w:rsid w:val="008962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9626E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9626E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60">
    <w:name w:val="Заголовок 6 Знак"/>
    <w:basedOn w:val="a0"/>
    <w:link w:val="6"/>
    <w:rsid w:val="0089626E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89626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4">
    <w:name w:val="Style14"/>
    <w:basedOn w:val="a"/>
    <w:rsid w:val="00B732EC"/>
    <w:pPr>
      <w:widowControl w:val="0"/>
      <w:autoSpaceDE w:val="0"/>
      <w:autoSpaceDN w:val="0"/>
      <w:adjustRightInd w:val="0"/>
      <w:spacing w:after="0" w:line="26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B732EC"/>
    <w:rPr>
      <w:rFonts w:ascii="Times New Roman" w:hAnsi="Times New Roman" w:cs="Times New Roman"/>
      <w:sz w:val="20"/>
      <w:szCs w:val="20"/>
    </w:rPr>
  </w:style>
  <w:style w:type="paragraph" w:customStyle="1" w:styleId="Style67">
    <w:name w:val="Style67"/>
    <w:basedOn w:val="a"/>
    <w:rsid w:val="00B732EC"/>
    <w:pPr>
      <w:widowControl w:val="0"/>
      <w:autoSpaceDE w:val="0"/>
      <w:autoSpaceDN w:val="0"/>
      <w:adjustRightInd w:val="0"/>
      <w:spacing w:after="0" w:line="206" w:lineRule="exact"/>
      <w:ind w:firstLine="274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111">
    <w:name w:val="Font Style111"/>
    <w:basedOn w:val="a0"/>
    <w:rsid w:val="00B732EC"/>
    <w:rPr>
      <w:rFonts w:ascii="Times New Roman" w:hAnsi="Times New Roman" w:cs="Times New Roman"/>
      <w:sz w:val="14"/>
      <w:szCs w:val="14"/>
    </w:rPr>
  </w:style>
  <w:style w:type="paragraph" w:styleId="a5">
    <w:name w:val="List Paragraph"/>
    <w:basedOn w:val="a"/>
    <w:uiPriority w:val="34"/>
    <w:qFormat/>
    <w:rsid w:val="00492D86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931E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3">
    <w:name w:val="Body Text 3"/>
    <w:basedOn w:val="a"/>
    <w:link w:val="30"/>
    <w:rsid w:val="0058730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587303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No Spacing"/>
    <w:uiPriority w:val="1"/>
    <w:qFormat/>
    <w:rsid w:val="00587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25EC"/>
  </w:style>
  <w:style w:type="paragraph" w:styleId="a9">
    <w:name w:val="footer"/>
    <w:basedOn w:val="a"/>
    <w:link w:val="aa"/>
    <w:uiPriority w:val="99"/>
    <w:semiHidden/>
    <w:unhideWhenUsed/>
    <w:rsid w:val="00B625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2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7020A-DE24-4D23-A6D9-8019037A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9</Pages>
  <Words>2263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46</cp:revision>
  <cp:lastPrinted>2013-02-10T10:53:00Z</cp:lastPrinted>
  <dcterms:created xsi:type="dcterms:W3CDTF">2008-10-26T06:31:00Z</dcterms:created>
  <dcterms:modified xsi:type="dcterms:W3CDTF">2015-06-20T21:06:00Z</dcterms:modified>
</cp:coreProperties>
</file>